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C1" w:rsidRDefault="00466EEA" w:rsidP="00466EEA">
      <w:pPr>
        <w:spacing w:after="0" w:line="240" w:lineRule="auto"/>
        <w:jc w:val="center"/>
        <w:rPr>
          <w:rFonts w:ascii="Times New Roman" w:hAnsi="Times New Roman" w:cs="Times New Roman"/>
          <w:b/>
          <w:color w:val="000000" w:themeColor="text1"/>
          <w:sz w:val="28"/>
          <w:szCs w:val="28"/>
        </w:rPr>
      </w:pPr>
      <w:r w:rsidRPr="00466EEA">
        <w:rPr>
          <w:rFonts w:ascii="Times New Roman" w:hAnsi="Times New Roman" w:cs="Times New Roman"/>
          <w:b/>
          <w:sz w:val="28"/>
          <w:szCs w:val="28"/>
        </w:rPr>
        <w:t xml:space="preserve">Установлен порядок предоставления, расходования и возврата единовременной денежной выплаты педагогическому работнику на </w:t>
      </w:r>
      <w:r w:rsidRPr="00466EEA">
        <w:rPr>
          <w:rFonts w:ascii="Times New Roman" w:hAnsi="Times New Roman" w:cs="Times New Roman"/>
          <w:b/>
          <w:color w:val="000000" w:themeColor="text1"/>
          <w:sz w:val="28"/>
          <w:szCs w:val="28"/>
        </w:rPr>
        <w:t>приобретение (строительство) жилого помещения.</w:t>
      </w:r>
    </w:p>
    <w:p w:rsidR="00466EEA" w:rsidRPr="00466EEA" w:rsidRDefault="00466EEA" w:rsidP="00466EEA">
      <w:pPr>
        <w:spacing w:after="0" w:line="240" w:lineRule="auto"/>
        <w:jc w:val="center"/>
        <w:rPr>
          <w:rFonts w:ascii="Times New Roman" w:hAnsi="Times New Roman" w:cs="Times New Roman"/>
          <w:b/>
          <w:color w:val="000000" w:themeColor="text1"/>
          <w:sz w:val="28"/>
          <w:szCs w:val="28"/>
        </w:rPr>
      </w:pPr>
    </w:p>
    <w:p w:rsidR="00466EEA" w:rsidRPr="00466EEA" w:rsidRDefault="00D66E6F" w:rsidP="00466EEA">
      <w:pPr>
        <w:pStyle w:val="a3"/>
        <w:spacing w:before="0" w:beforeAutospacing="0" w:after="0" w:afterAutospacing="0"/>
        <w:ind w:firstLine="708"/>
        <w:jc w:val="both"/>
        <w:rPr>
          <w:sz w:val="28"/>
          <w:szCs w:val="28"/>
        </w:rPr>
      </w:pPr>
      <w:hyperlink r:id="rId4" w:history="1">
        <w:r w:rsidR="00466EEA" w:rsidRPr="00466EEA">
          <w:rPr>
            <w:rStyle w:val="a5"/>
            <w:bCs/>
            <w:color w:val="000000" w:themeColor="text1"/>
            <w:sz w:val="28"/>
            <w:szCs w:val="28"/>
            <w:u w:val="none"/>
          </w:rPr>
          <w:t>Постановление</w:t>
        </w:r>
      </w:hyperlink>
      <w:r w:rsidR="00466EEA" w:rsidRPr="00466EEA">
        <w:rPr>
          <w:rStyle w:val="a4"/>
          <w:b w:val="0"/>
          <w:color w:val="000000" w:themeColor="text1"/>
          <w:sz w:val="28"/>
          <w:szCs w:val="28"/>
        </w:rPr>
        <w:t>м Правительства Пермского края от 04.07.2018 N 355-п </w:t>
      </w:r>
      <w:r w:rsidR="00466EEA" w:rsidRPr="00466EEA">
        <w:rPr>
          <w:color w:val="000000" w:themeColor="text1"/>
          <w:sz w:val="28"/>
          <w:szCs w:val="28"/>
        </w:rPr>
        <w:t>"О предоставлении единовременной денежной выплаты педагогическому работнику на приобретение (строительство) жилого помещения" установлен порядок предоставления</w:t>
      </w:r>
      <w:r w:rsidR="00466EEA" w:rsidRPr="00466EEA">
        <w:rPr>
          <w:sz w:val="28"/>
          <w:szCs w:val="28"/>
        </w:rPr>
        <w:t>, расходования и возврата единовременной денежной выплаты педагогическому работнику на приобретение (строительство) жилого помещения, перечень документов, подтверждающих расходы, связанные с приобретением (строительством) жилого помещения.</w:t>
      </w:r>
    </w:p>
    <w:p w:rsidR="00466EEA" w:rsidRPr="00466EEA" w:rsidRDefault="00466EEA" w:rsidP="00466EEA">
      <w:pPr>
        <w:pStyle w:val="a3"/>
        <w:spacing w:before="0" w:beforeAutospacing="0" w:after="0" w:afterAutospacing="0"/>
        <w:ind w:firstLine="708"/>
        <w:jc w:val="both"/>
        <w:rPr>
          <w:sz w:val="28"/>
          <w:szCs w:val="28"/>
        </w:rPr>
      </w:pPr>
      <w:r w:rsidRPr="00466EEA">
        <w:rPr>
          <w:sz w:val="28"/>
          <w:szCs w:val="28"/>
        </w:rPr>
        <w:t>Единовременная денежная выплата предоставляется педагогическому работнику в размере одного миллиона рублей, но не более объема расходов, связанных с приобретением (строительством) жилого помещения.</w:t>
      </w:r>
    </w:p>
    <w:p w:rsidR="00466EEA" w:rsidRPr="00466EEA" w:rsidRDefault="00466EEA" w:rsidP="00466EEA">
      <w:pPr>
        <w:pStyle w:val="a3"/>
        <w:spacing w:before="0" w:beforeAutospacing="0" w:after="0" w:afterAutospacing="0"/>
        <w:ind w:firstLine="708"/>
        <w:jc w:val="both"/>
        <w:rPr>
          <w:sz w:val="28"/>
          <w:szCs w:val="28"/>
        </w:rPr>
      </w:pPr>
      <w:r w:rsidRPr="00466EEA">
        <w:rPr>
          <w:sz w:val="28"/>
          <w:szCs w:val="28"/>
        </w:rPr>
        <w:t>Педагогический работник обязан приобрести жилое помещение в течение 1 года со дня предоставления единовременной денежной выплаты, а в случае строительства жилого помещения - завершить строительство жилого дома в течение 3 лет со дня предоставления единовременной денежной выплаты.</w:t>
      </w:r>
    </w:p>
    <w:p w:rsidR="00466EEA" w:rsidRPr="00466EEA" w:rsidRDefault="00466EEA" w:rsidP="00466EEA">
      <w:pPr>
        <w:pStyle w:val="a3"/>
        <w:spacing w:before="0" w:beforeAutospacing="0" w:after="0" w:afterAutospacing="0"/>
        <w:ind w:firstLine="708"/>
        <w:jc w:val="both"/>
        <w:rPr>
          <w:sz w:val="28"/>
          <w:szCs w:val="28"/>
        </w:rPr>
      </w:pPr>
      <w:r w:rsidRPr="00466EEA">
        <w:rPr>
          <w:sz w:val="28"/>
          <w:szCs w:val="28"/>
        </w:rPr>
        <w:t>Признано утратившим силу Постановление Правительства края от 31.03.2017 N 176-п "Об утверждении Порядка предоставления иных межбюджетных трансфертов из бюджета Пермского края бюджетам муниципальных районов (городских округов) Пермского края на предоставление единовременной компенсационной выплаты педагогическому работнику на приобретение (строительство) жилого помещения, расположенного на территории сельского населенного пункта Пермского края, Порядка предоставления единовременной компенсационной выплаты педагогическому работнику на приобретение (строительство) жилого помещения, расположенного на территории сельского населенного пункта Пермского края".</w:t>
      </w:r>
    </w:p>
    <w:p w:rsidR="00466EEA" w:rsidRDefault="00466EEA" w:rsidP="00466EEA">
      <w:pPr>
        <w:spacing w:after="0" w:line="240" w:lineRule="exact"/>
        <w:jc w:val="both"/>
        <w:rPr>
          <w:rFonts w:ascii="Times New Roman" w:eastAsia="Times New Roman" w:hAnsi="Times New Roman" w:cs="Times New Roman"/>
          <w:sz w:val="28"/>
          <w:szCs w:val="28"/>
          <w:lang w:eastAsia="ru-RU"/>
        </w:rPr>
      </w:pPr>
    </w:p>
    <w:p w:rsidR="00D66E6F" w:rsidRDefault="00D66E6F" w:rsidP="00D66E6F">
      <w:pPr>
        <w:spacing w:after="0" w:line="240" w:lineRule="exact"/>
        <w:jc w:val="both"/>
        <w:rPr>
          <w:rFonts w:ascii="Times New Roman" w:eastAsia="Times New Roman" w:hAnsi="Times New Roman" w:cs="Times New Roman"/>
          <w:sz w:val="28"/>
          <w:szCs w:val="28"/>
          <w:lang w:eastAsia="ru-RU"/>
        </w:rPr>
      </w:pP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r w:rsidRPr="00D66E6F">
        <w:rPr>
          <w:rFonts w:ascii="Times New Roman" w:eastAsia="Times New Roman" w:hAnsi="Times New Roman" w:cs="Times New Roman"/>
          <w:sz w:val="28"/>
          <w:szCs w:val="28"/>
          <w:lang w:eastAsia="ru-RU"/>
        </w:rPr>
        <w:t>Прокурор Гайнского района</w:t>
      </w: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r w:rsidRPr="00D66E6F">
        <w:rPr>
          <w:rFonts w:ascii="Times New Roman" w:eastAsia="Times New Roman" w:hAnsi="Times New Roman" w:cs="Times New Roman"/>
          <w:sz w:val="28"/>
          <w:szCs w:val="28"/>
          <w:lang w:eastAsia="ru-RU"/>
        </w:rPr>
        <w:t>старший советник юстиции</w:t>
      </w:r>
      <w:r w:rsidRPr="00D66E6F">
        <w:rPr>
          <w:rFonts w:ascii="Times New Roman" w:eastAsia="Times New Roman" w:hAnsi="Times New Roman" w:cs="Times New Roman"/>
          <w:sz w:val="28"/>
          <w:szCs w:val="28"/>
          <w:lang w:eastAsia="ru-RU"/>
        </w:rPr>
        <w:tab/>
      </w:r>
      <w:r w:rsidRPr="00D66E6F">
        <w:rPr>
          <w:rFonts w:ascii="Times New Roman" w:eastAsia="Times New Roman" w:hAnsi="Times New Roman" w:cs="Times New Roman"/>
          <w:sz w:val="28"/>
          <w:szCs w:val="28"/>
          <w:lang w:eastAsia="ru-RU"/>
        </w:rPr>
        <w:tab/>
      </w:r>
      <w:r w:rsidRPr="00D66E6F">
        <w:rPr>
          <w:rFonts w:ascii="Times New Roman" w:eastAsia="Times New Roman" w:hAnsi="Times New Roman" w:cs="Times New Roman"/>
          <w:sz w:val="28"/>
          <w:szCs w:val="28"/>
          <w:lang w:eastAsia="ru-RU"/>
        </w:rPr>
        <w:tab/>
      </w:r>
      <w:r w:rsidRPr="00D66E6F">
        <w:rPr>
          <w:rFonts w:ascii="Times New Roman" w:eastAsia="Times New Roman" w:hAnsi="Times New Roman" w:cs="Times New Roman"/>
          <w:sz w:val="28"/>
          <w:szCs w:val="28"/>
          <w:lang w:eastAsia="ru-RU"/>
        </w:rPr>
        <w:tab/>
      </w:r>
      <w:r w:rsidRPr="00D66E6F">
        <w:rPr>
          <w:rFonts w:ascii="Times New Roman" w:eastAsia="Times New Roman" w:hAnsi="Times New Roman" w:cs="Times New Roman"/>
          <w:sz w:val="28"/>
          <w:szCs w:val="28"/>
          <w:lang w:eastAsia="ru-RU"/>
        </w:rPr>
        <w:tab/>
      </w:r>
      <w:r w:rsidRPr="00D66E6F">
        <w:rPr>
          <w:rFonts w:ascii="Times New Roman" w:eastAsia="Times New Roman" w:hAnsi="Times New Roman" w:cs="Times New Roman"/>
          <w:sz w:val="28"/>
          <w:szCs w:val="28"/>
          <w:lang w:eastAsia="ru-RU"/>
        </w:rPr>
        <w:tab/>
        <w:t xml:space="preserve">        </w:t>
      </w:r>
      <w:r w:rsidRPr="00D66E6F">
        <w:rPr>
          <w:rFonts w:ascii="Times New Roman" w:eastAsia="Times New Roman" w:hAnsi="Times New Roman" w:cs="Times New Roman"/>
          <w:sz w:val="28"/>
          <w:szCs w:val="28"/>
          <w:lang w:eastAsia="ru-RU"/>
        </w:rPr>
        <w:tab/>
        <w:t xml:space="preserve">В.В. Конев </w:t>
      </w: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bookmarkStart w:id="0" w:name="_GoBack"/>
      <w:bookmarkEnd w:id="0"/>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p>
    <w:p w:rsidR="00D66E6F" w:rsidRPr="00D66E6F" w:rsidRDefault="00D66E6F" w:rsidP="00D66E6F">
      <w:pPr>
        <w:spacing w:after="0" w:line="240" w:lineRule="exact"/>
        <w:jc w:val="both"/>
        <w:rPr>
          <w:rFonts w:ascii="Times New Roman" w:eastAsia="Times New Roman" w:hAnsi="Times New Roman" w:cs="Times New Roman"/>
          <w:sz w:val="28"/>
          <w:szCs w:val="28"/>
          <w:lang w:eastAsia="ru-RU"/>
        </w:rPr>
      </w:pPr>
    </w:p>
    <w:p w:rsidR="00466EEA" w:rsidRPr="00D66E6F" w:rsidRDefault="00D66E6F" w:rsidP="00D66E6F">
      <w:pPr>
        <w:spacing w:after="0" w:line="240" w:lineRule="exact"/>
        <w:jc w:val="both"/>
        <w:rPr>
          <w:rFonts w:ascii="Times New Roman" w:eastAsia="Times New Roman" w:hAnsi="Times New Roman" w:cs="Times New Roman"/>
          <w:sz w:val="24"/>
          <w:szCs w:val="24"/>
          <w:lang w:eastAsia="ru-RU"/>
        </w:rPr>
      </w:pPr>
      <w:r w:rsidRPr="00D66E6F">
        <w:rPr>
          <w:rFonts w:ascii="Times New Roman" w:eastAsia="Times New Roman" w:hAnsi="Times New Roman" w:cs="Times New Roman"/>
          <w:sz w:val="24"/>
          <w:szCs w:val="24"/>
          <w:lang w:eastAsia="ru-RU"/>
        </w:rPr>
        <w:t>Деревянко М.Л., 8 (34245) 2-16-01</w:t>
      </w:r>
    </w:p>
    <w:p w:rsidR="00466EEA" w:rsidRDefault="00466EEA" w:rsidP="00466EEA">
      <w:pPr>
        <w:spacing w:after="0" w:line="240" w:lineRule="auto"/>
        <w:jc w:val="both"/>
        <w:rPr>
          <w:rFonts w:ascii="Times New Roman" w:eastAsia="Times New Roman" w:hAnsi="Times New Roman" w:cs="Times New Roman"/>
          <w:sz w:val="28"/>
          <w:szCs w:val="28"/>
          <w:lang w:eastAsia="ru-RU"/>
        </w:rPr>
      </w:pPr>
    </w:p>
    <w:p w:rsidR="00D66E6F" w:rsidRPr="00466EEA" w:rsidRDefault="00D66E6F" w:rsidP="00466EEA">
      <w:pPr>
        <w:spacing w:after="0" w:line="240" w:lineRule="auto"/>
        <w:jc w:val="both"/>
        <w:rPr>
          <w:rFonts w:ascii="Times New Roman" w:hAnsi="Times New Roman" w:cs="Times New Roman"/>
          <w:sz w:val="28"/>
          <w:szCs w:val="28"/>
        </w:rPr>
      </w:pPr>
    </w:p>
    <w:sectPr w:rsidR="00D66E6F" w:rsidRPr="00466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05"/>
    <w:rsid w:val="00466EEA"/>
    <w:rsid w:val="005F6705"/>
    <w:rsid w:val="008A2EB5"/>
    <w:rsid w:val="009847C1"/>
    <w:rsid w:val="00D6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A1B6"/>
  <w15:docId w15:val="{0CD8ADB7-0FC1-4054-8DE7-E5BF252D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EEA"/>
    <w:rPr>
      <w:b/>
      <w:bCs/>
    </w:rPr>
  </w:style>
  <w:style w:type="character" w:styleId="a5">
    <w:name w:val="Hyperlink"/>
    <w:basedOn w:val="a0"/>
    <w:uiPriority w:val="99"/>
    <w:semiHidden/>
    <w:unhideWhenUsed/>
    <w:rsid w:val="00466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c368.newsmine.ru/nm/news?token=9ced7f3b6aa70e2329d7056f537ba3ff3d15b71b&amp;post=9078&amp;url_id=72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2018-07-16T07:36:00Z</dcterms:created>
  <dcterms:modified xsi:type="dcterms:W3CDTF">2018-07-16T07:37:00Z</dcterms:modified>
</cp:coreProperties>
</file>